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638FE" w14:textId="2B6FF2E6" w:rsidR="003D310D" w:rsidRPr="000A2B12" w:rsidRDefault="000A422A">
      <w:pPr>
        <w:rPr>
          <w:rFonts w:cstheme="minorHAnsi"/>
          <w:b/>
          <w:sz w:val="24"/>
          <w:szCs w:val="24"/>
        </w:rPr>
      </w:pPr>
      <w:r w:rsidRPr="000A2B12">
        <w:rPr>
          <w:rFonts w:cstheme="minorHAnsi"/>
          <w:b/>
          <w:sz w:val="24"/>
          <w:szCs w:val="24"/>
        </w:rPr>
        <w:t>Clavering Parish Council Budget 2020/21 Unspent Allocation:  Community Events</w:t>
      </w:r>
      <w:r w:rsidR="00953C2D" w:rsidRPr="000A2B12">
        <w:rPr>
          <w:rFonts w:cstheme="minorHAnsi"/>
          <w:b/>
          <w:sz w:val="24"/>
          <w:szCs w:val="24"/>
        </w:rPr>
        <w:t xml:space="preserve"> £150.00</w:t>
      </w:r>
    </w:p>
    <w:p w14:paraId="41F538E6" w14:textId="77777777" w:rsidR="000A422A" w:rsidRDefault="000A422A">
      <w:pPr>
        <w:rPr>
          <w:rFonts w:cstheme="minorHAnsi"/>
        </w:rPr>
      </w:pPr>
    </w:p>
    <w:p w14:paraId="7794941C" w14:textId="55D6434E" w:rsidR="00953C2D" w:rsidRPr="00131278" w:rsidRDefault="000A422A">
      <w:pPr>
        <w:rPr>
          <w:rFonts w:cstheme="minorHAnsi"/>
          <w:sz w:val="24"/>
          <w:szCs w:val="24"/>
        </w:rPr>
      </w:pPr>
      <w:r w:rsidRPr="00131278">
        <w:rPr>
          <w:rFonts w:cstheme="minorHAnsi"/>
          <w:sz w:val="24"/>
          <w:szCs w:val="24"/>
        </w:rPr>
        <w:t>As determined in the Parish Council meeting of December 2020, from the Budget Heading ‘Community Events’ and considering Covid-19 impacts, a virement was made totalling £250 for funding to be granted to Clavering Care &amp; Uttlesford CAB in consideration of their support given to residents.</w:t>
      </w:r>
      <w:r w:rsidR="00953C2D" w:rsidRPr="00131278">
        <w:rPr>
          <w:rFonts w:cstheme="minorHAnsi"/>
          <w:sz w:val="24"/>
          <w:szCs w:val="24"/>
        </w:rPr>
        <w:t xml:space="preserve"> </w:t>
      </w:r>
    </w:p>
    <w:p w14:paraId="1A02FE18" w14:textId="77777777" w:rsidR="000A422A" w:rsidRPr="00131278" w:rsidRDefault="000A422A">
      <w:pPr>
        <w:rPr>
          <w:rFonts w:cstheme="minorHAnsi"/>
          <w:sz w:val="24"/>
          <w:szCs w:val="24"/>
        </w:rPr>
      </w:pPr>
      <w:r w:rsidRPr="00131278">
        <w:rPr>
          <w:rFonts w:cstheme="minorHAnsi"/>
          <w:sz w:val="24"/>
          <w:szCs w:val="24"/>
        </w:rPr>
        <w:t xml:space="preserve">The UK entered Lockdown </w:t>
      </w:r>
      <w:r w:rsidR="000A2B12" w:rsidRPr="00131278">
        <w:rPr>
          <w:rFonts w:cstheme="minorHAnsi"/>
          <w:sz w:val="24"/>
          <w:szCs w:val="24"/>
        </w:rPr>
        <w:t>#</w:t>
      </w:r>
      <w:r w:rsidRPr="00131278">
        <w:rPr>
          <w:rFonts w:cstheme="minorHAnsi"/>
          <w:sz w:val="24"/>
          <w:szCs w:val="24"/>
        </w:rPr>
        <w:t>3 in January 2021 and vaccinations began to be offered to those in our community.</w:t>
      </w:r>
    </w:p>
    <w:p w14:paraId="7FDAA55F" w14:textId="77777777" w:rsidR="000A422A" w:rsidRPr="00131278" w:rsidRDefault="000A422A">
      <w:pPr>
        <w:rPr>
          <w:rFonts w:cstheme="minorHAnsi"/>
          <w:sz w:val="24"/>
          <w:szCs w:val="24"/>
        </w:rPr>
      </w:pPr>
      <w:r w:rsidRPr="00131278">
        <w:rPr>
          <w:rFonts w:cstheme="minorHAnsi"/>
          <w:sz w:val="24"/>
          <w:szCs w:val="24"/>
        </w:rPr>
        <w:t xml:space="preserve">With this is mind, contact was made with organisations supporting our community in case there </w:t>
      </w:r>
      <w:r w:rsidR="000A2B12" w:rsidRPr="00131278">
        <w:rPr>
          <w:rFonts w:cstheme="minorHAnsi"/>
          <w:sz w:val="24"/>
          <w:szCs w:val="24"/>
        </w:rPr>
        <w:t>had been a further draw o</w:t>
      </w:r>
      <w:r w:rsidRPr="00131278">
        <w:rPr>
          <w:rFonts w:cstheme="minorHAnsi"/>
          <w:sz w:val="24"/>
          <w:szCs w:val="24"/>
        </w:rPr>
        <w:t>n their resources.</w:t>
      </w:r>
    </w:p>
    <w:p w14:paraId="020738BC" w14:textId="77777777" w:rsidR="000A422A" w:rsidRPr="00131278" w:rsidRDefault="000A422A">
      <w:pPr>
        <w:rPr>
          <w:rFonts w:cstheme="minorHAnsi"/>
          <w:sz w:val="24"/>
          <w:szCs w:val="24"/>
        </w:rPr>
      </w:pPr>
      <w:r w:rsidRPr="00131278">
        <w:rPr>
          <w:rFonts w:cstheme="minorHAnsi"/>
          <w:sz w:val="24"/>
          <w:szCs w:val="24"/>
        </w:rPr>
        <w:t>Clavering Care advised there had not been additional requests to transport residents to the vaccination centre in Saffron Walden</w:t>
      </w:r>
      <w:r w:rsidR="007A1A30" w:rsidRPr="00131278">
        <w:rPr>
          <w:rFonts w:cstheme="minorHAnsi"/>
          <w:sz w:val="24"/>
          <w:szCs w:val="24"/>
        </w:rPr>
        <w:t>.</w:t>
      </w:r>
    </w:p>
    <w:p w14:paraId="6A18244A" w14:textId="77777777" w:rsidR="007A1A30" w:rsidRPr="00131278" w:rsidRDefault="000A422A">
      <w:pPr>
        <w:rPr>
          <w:rFonts w:cstheme="minorHAnsi"/>
          <w:sz w:val="24"/>
          <w:szCs w:val="24"/>
        </w:rPr>
      </w:pPr>
      <w:r w:rsidRPr="00131278">
        <w:rPr>
          <w:rFonts w:cstheme="minorHAnsi"/>
          <w:sz w:val="24"/>
          <w:szCs w:val="24"/>
        </w:rPr>
        <w:t>The Clavering Over 60’s</w:t>
      </w:r>
      <w:r w:rsidR="007A1A30" w:rsidRPr="00131278">
        <w:rPr>
          <w:rFonts w:cstheme="minorHAnsi"/>
          <w:sz w:val="24"/>
          <w:szCs w:val="24"/>
        </w:rPr>
        <w:t xml:space="preserve"> advised that their funds have not been depleted.</w:t>
      </w:r>
    </w:p>
    <w:p w14:paraId="3B351A3B" w14:textId="77777777" w:rsidR="00953C2D" w:rsidRPr="00131278" w:rsidRDefault="000A422A">
      <w:pPr>
        <w:rPr>
          <w:rFonts w:cstheme="minorHAnsi"/>
          <w:sz w:val="24"/>
          <w:szCs w:val="24"/>
        </w:rPr>
      </w:pPr>
      <w:r w:rsidRPr="00131278">
        <w:rPr>
          <w:rFonts w:cstheme="minorHAnsi"/>
          <w:sz w:val="24"/>
          <w:szCs w:val="24"/>
        </w:rPr>
        <w:t>The Uttlesford Foodbank based in Saffron Walden</w:t>
      </w:r>
      <w:r w:rsidR="00953C2D" w:rsidRPr="00131278">
        <w:rPr>
          <w:rFonts w:cstheme="minorHAnsi"/>
          <w:sz w:val="24"/>
          <w:szCs w:val="24"/>
        </w:rPr>
        <w:t xml:space="preserve"> was contacted as they have previously been in contact to ask that their service is highlighted in the Clavering Ward</w:t>
      </w:r>
      <w:r w:rsidR="000A2B12" w:rsidRPr="00131278">
        <w:rPr>
          <w:rFonts w:cstheme="minorHAnsi"/>
          <w:sz w:val="24"/>
          <w:szCs w:val="24"/>
        </w:rPr>
        <w:t>. They were</w:t>
      </w:r>
      <w:r w:rsidR="00953C2D" w:rsidRPr="00131278">
        <w:rPr>
          <w:rFonts w:cstheme="minorHAnsi"/>
          <w:sz w:val="24"/>
          <w:szCs w:val="24"/>
        </w:rPr>
        <w:t xml:space="preserve"> ask</w:t>
      </w:r>
      <w:r w:rsidR="000A2B12" w:rsidRPr="00131278">
        <w:rPr>
          <w:rFonts w:cstheme="minorHAnsi"/>
          <w:sz w:val="24"/>
          <w:szCs w:val="24"/>
        </w:rPr>
        <w:t>ed</w:t>
      </w:r>
      <w:r w:rsidR="007A1A30" w:rsidRPr="00131278">
        <w:rPr>
          <w:rFonts w:cstheme="minorHAnsi"/>
          <w:sz w:val="24"/>
          <w:szCs w:val="24"/>
        </w:rPr>
        <w:t xml:space="preserve"> whether there had been </w:t>
      </w:r>
      <w:r w:rsidR="00953C2D" w:rsidRPr="00131278">
        <w:rPr>
          <w:rFonts w:cstheme="minorHAnsi"/>
          <w:sz w:val="24"/>
          <w:szCs w:val="24"/>
        </w:rPr>
        <w:t>an increase in the drawing down of their resources. Obviously for data protection reasons, specific numbers cannot be disclosed but they advised that they did expect to see greater use of the resource as the lockdown dragged on as they had started to see an overall increase in numbers of those being referred/applying.</w:t>
      </w:r>
    </w:p>
    <w:p w14:paraId="7F3C10C3" w14:textId="77777777" w:rsidR="000A2B12" w:rsidRPr="00131278" w:rsidRDefault="00953C2D">
      <w:pPr>
        <w:rPr>
          <w:rFonts w:cstheme="minorHAnsi"/>
          <w:sz w:val="24"/>
          <w:szCs w:val="24"/>
        </w:rPr>
      </w:pPr>
      <w:r w:rsidRPr="00131278">
        <w:rPr>
          <w:rFonts w:cstheme="minorHAnsi"/>
          <w:sz w:val="24"/>
          <w:szCs w:val="24"/>
        </w:rPr>
        <w:t xml:space="preserve">I should like to propose that the Council considers allocating in this financial year the unspent funds </w:t>
      </w:r>
      <w:r w:rsidR="000A2B12" w:rsidRPr="00131278">
        <w:rPr>
          <w:rFonts w:cstheme="minorHAnsi"/>
          <w:sz w:val="24"/>
          <w:szCs w:val="24"/>
        </w:rPr>
        <w:t xml:space="preserve">of £ 150 under the budget heading ‘Community Events’ </w:t>
      </w:r>
    </w:p>
    <w:p w14:paraId="3E5C060C" w14:textId="77777777" w:rsidR="003B2C92" w:rsidRPr="00131278" w:rsidRDefault="00953C2D">
      <w:pPr>
        <w:rPr>
          <w:rFonts w:cstheme="minorHAnsi"/>
          <w:sz w:val="24"/>
          <w:szCs w:val="24"/>
        </w:rPr>
      </w:pPr>
      <w:r w:rsidRPr="00131278">
        <w:rPr>
          <w:rFonts w:cstheme="minorHAnsi"/>
          <w:b/>
          <w:sz w:val="24"/>
          <w:szCs w:val="24"/>
        </w:rPr>
        <w:t>either</w:t>
      </w:r>
      <w:r w:rsidRPr="00131278">
        <w:rPr>
          <w:rFonts w:cstheme="minorHAnsi"/>
          <w:sz w:val="24"/>
          <w:szCs w:val="24"/>
        </w:rPr>
        <w:t xml:space="preserve"> to the Uttlesford Foodbank</w:t>
      </w:r>
      <w:r w:rsidR="000A2B12" w:rsidRPr="00131278">
        <w:rPr>
          <w:rFonts w:cstheme="minorHAnsi"/>
          <w:sz w:val="24"/>
          <w:szCs w:val="24"/>
        </w:rPr>
        <w:t xml:space="preserve"> as a virement to be paid</w:t>
      </w:r>
      <w:r w:rsidRPr="00131278">
        <w:rPr>
          <w:rFonts w:cstheme="minorHAnsi"/>
          <w:sz w:val="24"/>
          <w:szCs w:val="24"/>
        </w:rPr>
        <w:t xml:space="preserve"> under </w:t>
      </w:r>
      <w:r w:rsidR="000A2B12" w:rsidRPr="00131278">
        <w:rPr>
          <w:rFonts w:cstheme="minorHAnsi"/>
          <w:sz w:val="24"/>
          <w:szCs w:val="24"/>
        </w:rPr>
        <w:t xml:space="preserve">LGA </w:t>
      </w:r>
      <w:r w:rsidRPr="00131278">
        <w:rPr>
          <w:rFonts w:cstheme="minorHAnsi"/>
          <w:sz w:val="24"/>
          <w:szCs w:val="24"/>
        </w:rPr>
        <w:t>Section 137</w:t>
      </w:r>
      <w:r w:rsidR="003B2C92" w:rsidRPr="00131278">
        <w:rPr>
          <w:rFonts w:cstheme="minorHAnsi"/>
          <w:sz w:val="24"/>
          <w:szCs w:val="24"/>
        </w:rPr>
        <w:t xml:space="preserve"> </w:t>
      </w:r>
    </w:p>
    <w:p w14:paraId="6B60C1EA" w14:textId="77777777" w:rsidR="003B2C92" w:rsidRPr="00131278" w:rsidRDefault="000A2B12">
      <w:pPr>
        <w:rPr>
          <w:rFonts w:cstheme="minorHAnsi"/>
          <w:sz w:val="24"/>
          <w:szCs w:val="24"/>
        </w:rPr>
      </w:pPr>
      <w:r w:rsidRPr="00131278">
        <w:rPr>
          <w:rFonts w:cstheme="minorHAnsi"/>
          <w:b/>
          <w:sz w:val="24"/>
          <w:szCs w:val="24"/>
        </w:rPr>
        <w:t>o</w:t>
      </w:r>
      <w:r w:rsidR="003B2C92" w:rsidRPr="00131278">
        <w:rPr>
          <w:rFonts w:cstheme="minorHAnsi"/>
          <w:b/>
          <w:sz w:val="24"/>
          <w:szCs w:val="24"/>
        </w:rPr>
        <w:t>r</w:t>
      </w:r>
      <w:r w:rsidR="003B2C92" w:rsidRPr="00131278">
        <w:rPr>
          <w:rFonts w:cstheme="minorHAnsi"/>
          <w:sz w:val="24"/>
          <w:szCs w:val="24"/>
        </w:rPr>
        <w:t xml:space="preserve"> that the funds are placed in an Earmarked Reserve in order to help provide for the entertainments surrounding the June 2022 Bank Holiday weekend, which is anticipated as a celebration of the Queen’s Platinum Jubilee. </w:t>
      </w:r>
    </w:p>
    <w:p w14:paraId="79FC19C0" w14:textId="77777777" w:rsidR="003B2C92" w:rsidRPr="00131278" w:rsidRDefault="003B2C92">
      <w:pPr>
        <w:rPr>
          <w:rFonts w:cstheme="minorHAnsi"/>
          <w:sz w:val="24"/>
          <w:szCs w:val="24"/>
        </w:rPr>
      </w:pPr>
      <w:r w:rsidRPr="00131278">
        <w:rPr>
          <w:rFonts w:cstheme="minorHAnsi"/>
          <w:sz w:val="24"/>
          <w:szCs w:val="24"/>
        </w:rPr>
        <w:t>For the 2012 Diamond Jubilee Weekend the Village Hall provided itself as a venue for free of charge.  This may not be able to be offered in 2022. Previously there were printing costs involved as all households were provided with a programme of the weekend’</w:t>
      </w:r>
      <w:r w:rsidR="000A2B12" w:rsidRPr="00131278">
        <w:rPr>
          <w:rFonts w:cstheme="minorHAnsi"/>
          <w:sz w:val="24"/>
          <w:szCs w:val="24"/>
        </w:rPr>
        <w:t>s events and timings; commemorative m</w:t>
      </w:r>
      <w:r w:rsidRPr="00131278">
        <w:rPr>
          <w:rFonts w:cstheme="minorHAnsi"/>
          <w:sz w:val="24"/>
          <w:szCs w:val="24"/>
        </w:rPr>
        <w:t xml:space="preserve">ugs were also provided to the village children. </w:t>
      </w:r>
    </w:p>
    <w:p w14:paraId="5774E2BE" w14:textId="77777777" w:rsidR="003B2C92" w:rsidRPr="00131278" w:rsidRDefault="003B2C92">
      <w:pPr>
        <w:rPr>
          <w:rFonts w:cstheme="minorHAnsi"/>
          <w:sz w:val="24"/>
          <w:szCs w:val="24"/>
        </w:rPr>
      </w:pPr>
      <w:r w:rsidRPr="00131278">
        <w:rPr>
          <w:rFonts w:cstheme="minorHAnsi"/>
          <w:sz w:val="24"/>
          <w:szCs w:val="24"/>
        </w:rPr>
        <w:t xml:space="preserve">With community events through 2021 still uncertain, early </w:t>
      </w:r>
      <w:r w:rsidR="000A2B12" w:rsidRPr="00131278">
        <w:rPr>
          <w:rFonts w:cstheme="minorHAnsi"/>
          <w:sz w:val="24"/>
          <w:szCs w:val="24"/>
        </w:rPr>
        <w:t>support for the preparation of</w:t>
      </w:r>
      <w:r w:rsidRPr="00131278">
        <w:rPr>
          <w:rFonts w:cstheme="minorHAnsi"/>
          <w:sz w:val="24"/>
          <w:szCs w:val="24"/>
        </w:rPr>
        <w:t xml:space="preserve"> such an event </w:t>
      </w:r>
      <w:r w:rsidR="000A2B12" w:rsidRPr="00131278">
        <w:rPr>
          <w:rFonts w:cstheme="minorHAnsi"/>
          <w:sz w:val="24"/>
          <w:szCs w:val="24"/>
        </w:rPr>
        <w:t xml:space="preserve">run along similar lines to that of 2012 which had great involvement of all village groups, </w:t>
      </w:r>
      <w:r w:rsidRPr="00131278">
        <w:rPr>
          <w:rFonts w:cstheme="minorHAnsi"/>
          <w:sz w:val="24"/>
          <w:szCs w:val="24"/>
        </w:rPr>
        <w:t>could be</w:t>
      </w:r>
      <w:r w:rsidR="000A2B12" w:rsidRPr="00131278">
        <w:rPr>
          <w:rFonts w:cstheme="minorHAnsi"/>
          <w:sz w:val="24"/>
          <w:szCs w:val="24"/>
        </w:rPr>
        <w:t xml:space="preserve"> very positive for our community. </w:t>
      </w:r>
    </w:p>
    <w:p w14:paraId="3A2B86F0" w14:textId="00C62020" w:rsidR="000A2B12" w:rsidRPr="00131278" w:rsidRDefault="000A2B12">
      <w:pPr>
        <w:rPr>
          <w:rFonts w:cstheme="minorHAnsi"/>
          <w:i/>
          <w:sz w:val="24"/>
          <w:szCs w:val="24"/>
        </w:rPr>
      </w:pPr>
      <w:r w:rsidRPr="00131278">
        <w:rPr>
          <w:rFonts w:cstheme="minorHAnsi"/>
          <w:sz w:val="24"/>
          <w:szCs w:val="24"/>
        </w:rPr>
        <w:tab/>
      </w:r>
      <w:r w:rsidRPr="00131278">
        <w:rPr>
          <w:rFonts w:cstheme="minorHAnsi"/>
          <w:sz w:val="24"/>
          <w:szCs w:val="24"/>
        </w:rPr>
        <w:tab/>
      </w:r>
      <w:r w:rsidRPr="00131278">
        <w:rPr>
          <w:rFonts w:cstheme="minorHAnsi"/>
          <w:sz w:val="24"/>
          <w:szCs w:val="24"/>
        </w:rPr>
        <w:tab/>
      </w:r>
      <w:r w:rsidRPr="00131278">
        <w:rPr>
          <w:rFonts w:cstheme="minorHAnsi"/>
          <w:sz w:val="24"/>
          <w:szCs w:val="24"/>
        </w:rPr>
        <w:tab/>
      </w:r>
      <w:r w:rsidRPr="00131278">
        <w:rPr>
          <w:rFonts w:cstheme="minorHAnsi"/>
          <w:sz w:val="24"/>
          <w:szCs w:val="24"/>
        </w:rPr>
        <w:tab/>
      </w:r>
      <w:bookmarkStart w:id="0" w:name="_GoBack"/>
      <w:bookmarkEnd w:id="0"/>
      <w:r w:rsidRPr="00131278">
        <w:rPr>
          <w:rFonts w:cstheme="minorHAnsi"/>
          <w:sz w:val="24"/>
          <w:szCs w:val="24"/>
        </w:rPr>
        <w:tab/>
      </w:r>
      <w:r w:rsidRPr="00131278">
        <w:rPr>
          <w:rFonts w:cstheme="minorHAnsi"/>
          <w:i/>
          <w:sz w:val="24"/>
          <w:szCs w:val="24"/>
        </w:rPr>
        <w:t>Cllr Stephanie M. Gill     30</w:t>
      </w:r>
      <w:r w:rsidRPr="00131278">
        <w:rPr>
          <w:rFonts w:cstheme="minorHAnsi"/>
          <w:i/>
          <w:sz w:val="24"/>
          <w:szCs w:val="24"/>
          <w:vertAlign w:val="superscript"/>
        </w:rPr>
        <w:t>th</w:t>
      </w:r>
      <w:r w:rsidRPr="00131278">
        <w:rPr>
          <w:rFonts w:cstheme="minorHAnsi"/>
          <w:i/>
          <w:sz w:val="24"/>
          <w:szCs w:val="24"/>
        </w:rPr>
        <w:t xml:space="preserve"> January 2021</w:t>
      </w:r>
    </w:p>
    <w:sectPr w:rsidR="000A2B12" w:rsidRPr="0013127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039"/>
    <w:rsid w:val="00016477"/>
    <w:rsid w:val="000A2B12"/>
    <w:rsid w:val="000A422A"/>
    <w:rsid w:val="00131278"/>
    <w:rsid w:val="00356039"/>
    <w:rsid w:val="003B2C92"/>
    <w:rsid w:val="007A1A30"/>
    <w:rsid w:val="00953C2D"/>
    <w:rsid w:val="00A977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72159"/>
  <w15:docId w15:val="{52629DB1-2F65-4A1A-BBD9-57C438812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2021-02-02T13:25:00Z</dcterms:created>
  <dcterms:modified xsi:type="dcterms:W3CDTF">2021-02-02T13:25:00Z</dcterms:modified>
</cp:coreProperties>
</file>